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1F6FEB"/>
          <w:sz w:val="52"/>
        </w:rPr>
        <w:t>PROPOSAL</w:t>
      </w:r>
    </w:p>
    <w:p>
      <w:pPr>
        <w:spacing w:after="200"/>
      </w:pPr>
      <w:r>
        <w:rPr>
          <w:b/>
          <w:i w:val="0"/>
          <w:color w:val="0D1B2A"/>
          <w:sz w:val="32"/>
        </w:rPr>
        <w:t>Landscape Design &amp; Installation Proposal</w:t>
      </w:r>
    </w:p>
    <w:p>
      <w:pPr>
        <w:spacing w:after="0"/>
      </w:pPr>
      <w:r>
        <w:rPr>
          <w:b/>
          <w:i w:val="0"/>
          <w:color w:val="0D1B2A"/>
          <w:sz w:val="24"/>
        </w:rPr>
        <w:t>[Your Business Name]</w:t>
      </w:r>
    </w:p>
    <w:p>
      <w:pPr>
        <w:spacing w:after="200"/>
      </w:pPr>
      <w:r>
        <w:rPr>
          <w:b w:val="0"/>
          <w:i w:val="0"/>
          <w:color w:val="4B5866"/>
          <w:sz w:val="20"/>
        </w:rPr>
        <w:t>[Street Address · City, State ZIP]  ·  [Phone · Email · Website · License #]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4896"/>
          </w:tcPr>
          <w:p>
            <w:r/>
            <w:r>
              <w:rPr>
                <w:b/>
                <w:color w:val="1F6FEB"/>
                <w:sz w:val="20"/>
              </w:rPr>
              <w:t>PREPARED FOR</w:t>
            </w:r>
          </w:p>
        </w:tc>
        <w:tc>
          <w:tcPr>
            <w:tcW w:type="dxa" w:w="4896"/>
          </w:tcPr>
          <w:p>
            <w:r/>
            <w:r>
              <w:rPr>
                <w:b/>
                <w:color w:val="1F6FEB"/>
                <w:sz w:val="20"/>
              </w:rPr>
              <w:t>PROPOSAL DETAILS</w:t>
            </w:r>
          </w:p>
        </w:tc>
      </w:tr>
      <w:tr>
        <w:tc>
          <w:tcPr>
            <w:tcW w:type="dxa" w:w="4896"/>
          </w:tcPr>
          <w:p>
            <w:r/>
            <w:r>
              <w:rPr>
                <w:sz w:val="20"/>
              </w:rPr>
              <w:t>[Client name] · [Company / property]</w:t>
              <w:br/>
              <w:t>[Address] · [Email · Phone]</w:t>
            </w:r>
          </w:p>
        </w:tc>
        <w:tc>
          <w:tcPr>
            <w:tcW w:type="dxa" w:w="4896"/>
          </w:tcPr>
          <w:p>
            <w:r/>
            <w:r>
              <w:rPr>
                <w:sz w:val="20"/>
              </w:rPr>
              <w:t>Proposal #: [P-2026-001]   Date: [MM/DD/YYYY]</w:t>
              <w:br/>
              <w:t>Valid until: [MM/DD/YYYY]   Prepared by: [Name]</w:t>
            </w:r>
          </w:p>
        </w:tc>
      </w:tr>
    </w:tbl>
    <w:p/>
    <w:p>
      <w:pPr>
        <w:spacing w:after="160"/>
      </w:pPr>
      <w:r>
        <w:rPr>
          <w:b/>
          <w:i w:val="0"/>
          <w:color w:val="1F6FEB"/>
          <w:sz w:val="26"/>
        </w:rPr>
        <w:t>Your goals, our understanding</w:t>
      </w:r>
    </w:p>
    <w:p>
      <w:pPr>
        <w:spacing w:after="160"/>
      </w:pPr>
      <w:r>
        <w:rPr>
          <w:b w:val="0"/>
          <w:i/>
          <w:color w:val="4B5866"/>
          <w:sz w:val="22"/>
        </w:rPr>
        <w:t>[Three or four sentences: what the client asked for (shade, privacy, an outdoor dining space, less lawn) and how the concept answers it. Insert plan or sketch on the next page.]</w:t>
      </w:r>
    </w:p>
    <w:p>
      <w:pPr>
        <w:spacing w:after="160"/>
      </w:pPr>
      <w:r>
        <w:rPr>
          <w:b/>
          <w:i w:val="0"/>
          <w:color w:val="1F6FEB"/>
          <w:sz w:val="26"/>
        </w:rPr>
        <w:t>Scope of work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6"/>
        <w:gridCol w:w="3216"/>
        <w:gridCol w:w="3216"/>
      </w:tblGrid>
      <w:tr>
        <w:tc>
          <w:tcPr>
            <w:tcW w:type="dxa" w:w="2448"/>
          </w:tcPr>
          <w:p>
            <w:r/>
            <w:r>
              <w:rPr>
                <w:b/>
                <w:color w:val="1F6FEB"/>
                <w:sz w:val="20"/>
              </w:rPr>
              <w:t>Phase</w:t>
            </w:r>
          </w:p>
        </w:tc>
        <w:tc>
          <w:tcPr>
            <w:tcW w:type="dxa" w:w="5184"/>
          </w:tcPr>
          <w:p>
            <w:r/>
            <w:r>
              <w:rPr>
                <w:b/>
                <w:color w:val="1F6FEB"/>
                <w:sz w:val="20"/>
              </w:rPr>
              <w:t>Included</w:t>
            </w:r>
          </w:p>
        </w:tc>
        <w:tc>
          <w:tcPr>
            <w:tcW w:type="dxa" w:w="2160"/>
          </w:tcPr>
          <w:p>
            <w:r/>
            <w:r>
              <w:rPr>
                <w:b/>
                <w:color w:val="1F6FEB"/>
                <w:sz w:val="20"/>
              </w:rPr>
              <w:t>Notes</w:t>
            </w:r>
          </w:p>
        </w:tc>
      </w:tr>
      <w:tr>
        <w:tc>
          <w:tcPr>
            <w:tcW w:type="dxa" w:w="2448"/>
          </w:tcPr>
          <w:p>
            <w:r/>
            <w:r>
              <w:rPr>
                <w:sz w:val="20"/>
              </w:rPr>
              <w:t>1. Site prep</w:t>
            </w:r>
          </w:p>
        </w:tc>
        <w:tc>
          <w:tcPr>
            <w:tcW w:type="dxa" w:w="5184"/>
          </w:tcPr>
          <w:p>
            <w:r/>
            <w:r>
              <w:rPr>
                <w:sz w:val="20"/>
              </w:rPr>
              <w:t>Remove existing beds/lawn edges, rough grade, haul-away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Utilities to be located before dig</w:t>
            </w:r>
          </w:p>
        </w:tc>
      </w:tr>
      <w:tr>
        <w:tc>
          <w:tcPr>
            <w:tcW w:type="dxa" w:w="2448"/>
          </w:tcPr>
          <w:p>
            <w:r/>
            <w:r>
              <w:rPr>
                <w:sz w:val="20"/>
              </w:rPr>
              <w:t>2. Hardscape</w:t>
            </w:r>
          </w:p>
        </w:tc>
        <w:tc>
          <w:tcPr>
            <w:tcW w:type="dxa" w:w="5184"/>
          </w:tcPr>
          <w:p>
            <w:r/>
            <w:r>
              <w:rPr>
                <w:sz w:val="20"/>
              </w:rPr>
              <w:t>Paver patio [12×14 ft], 6" compacted base, edge restraint, polymeric sand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Drawing attached</w:t>
            </w:r>
          </w:p>
        </w:tc>
      </w:tr>
      <w:tr>
        <w:tc>
          <w:tcPr>
            <w:tcW w:type="dxa" w:w="2448"/>
          </w:tcPr>
          <w:p>
            <w:r/>
            <w:r>
              <w:rPr>
                <w:sz w:val="20"/>
              </w:rPr>
              <w:t>3. Planting</w:t>
            </w:r>
          </w:p>
        </w:tc>
        <w:tc>
          <w:tcPr>
            <w:tcW w:type="dxa" w:w="5184"/>
          </w:tcPr>
          <w:p>
            <w:r/>
            <w:r>
              <w:rPr>
                <w:sz w:val="20"/>
              </w:rPr>
              <w:t>[22] shrubs 3-gal, [60] perennials 1-gal per plant schedule, soil amendment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Plant palette attached</w:t>
            </w:r>
          </w:p>
        </w:tc>
      </w:tr>
      <w:tr>
        <w:tc>
          <w:tcPr>
            <w:tcW w:type="dxa" w:w="2448"/>
          </w:tcPr>
          <w:p>
            <w:r/>
            <w:r>
              <w:rPr>
                <w:sz w:val="20"/>
              </w:rPr>
              <w:t>4. Lawn</w:t>
            </w:r>
          </w:p>
        </w:tc>
        <w:tc>
          <w:tcPr>
            <w:tcW w:type="dxa" w:w="5184"/>
          </w:tcPr>
          <w:p>
            <w:r/>
            <w:r>
              <w:rPr>
                <w:sz w:val="20"/>
              </w:rPr>
              <w:t>Remove dead turf, topsoil, sod [350 sq ft]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Irrigation must be operational</w:t>
            </w:r>
          </w:p>
        </w:tc>
      </w:tr>
      <w:tr>
        <w:tc>
          <w:tcPr>
            <w:tcW w:type="dxa" w:w="2448"/>
          </w:tcPr>
          <w:p>
            <w:r/>
            <w:r>
              <w:rPr>
                <w:sz w:val="20"/>
              </w:rPr>
              <w:t>5. Irrigation</w:t>
            </w:r>
          </w:p>
        </w:tc>
        <w:tc>
          <w:tcPr>
            <w:tcW w:type="dxa" w:w="5184"/>
          </w:tcPr>
          <w:p>
            <w:r/>
            <w:r>
              <w:rPr>
                <w:sz w:val="20"/>
              </w:rPr>
              <w:t>Drip zone to beds, tie-in to existing controller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Existing system assumed serviceable</w:t>
            </w:r>
          </w:p>
        </w:tc>
      </w:tr>
      <w:tr>
        <w:tc>
          <w:tcPr>
            <w:tcW w:type="dxa" w:w="2448"/>
          </w:tcPr>
          <w:p>
            <w:r/>
            <w:r>
              <w:rPr>
                <w:sz w:val="20"/>
              </w:rPr>
              <w:t>6. Mulch &amp; cleanup</w:t>
            </w:r>
          </w:p>
        </w:tc>
        <w:tc>
          <w:tcPr>
            <w:tcW w:type="dxa" w:w="5184"/>
          </w:tcPr>
          <w:p>
            <w:r/>
            <w:r>
              <w:rPr>
                <w:sz w:val="20"/>
              </w:rPr>
              <w:t>Hardwood mulch 3", final grade, debris removal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</w:r>
          </w:p>
        </w:tc>
      </w:tr>
    </w:tbl>
    <w:p/>
    <w:p>
      <w:pPr>
        <w:spacing w:after="160"/>
      </w:pPr>
      <w:r>
        <w:rPr>
          <w:b/>
          <w:i w:val="0"/>
          <w:color w:val="1F6FEB"/>
          <w:sz w:val="24"/>
        </w:rPr>
        <w:t>Not included</w:t>
      </w:r>
    </w:p>
    <w:p>
      <w:pPr>
        <w:spacing w:after="80"/>
      </w:pPr>
      <w:r>
        <w:rPr>
          <w:b w:val="0"/>
          <w:i w:val="0"/>
          <w:color w:val="0D1B2A"/>
          <w:sz w:val="22"/>
        </w:rPr>
        <w:t>Permits (none required at this size), tree removal, fence work, drainage beyond what is listed.</w:t>
      </w:r>
    </w:p>
    <w:p>
      <w:r>
        <w:br w:type="page"/>
      </w:r>
    </w:p>
    <w:p>
      <w:pPr>
        <w:spacing w:after="160"/>
      </w:pPr>
      <w:r>
        <w:rPr>
          <w:b/>
          <w:i w:val="0"/>
          <w:color w:val="1F6FEB"/>
          <w:sz w:val="28"/>
        </w:rPr>
        <w:t>Team, quality and warranty</w:t>
      </w:r>
    </w:p>
    <w:p>
      <w:pPr>
        <w:spacing w:after="60"/>
      </w:pPr>
      <w:r>
        <w:rPr>
          <w:b w:val="0"/>
          <w:i w:val="0"/>
          <w:color w:val="0D1B2A"/>
          <w:sz w:val="22"/>
        </w:rPr>
        <w:t>•  Crew of [3], estimated [6] working days, start within [3] weeks of acceptance</w:t>
      </w:r>
    </w:p>
    <w:p>
      <w:pPr>
        <w:spacing w:after="60"/>
      </w:pPr>
      <w:r>
        <w:rPr>
          <w:b w:val="0"/>
          <w:i w:val="0"/>
          <w:color w:val="0D1B2A"/>
          <w:sz w:val="22"/>
        </w:rPr>
        <w:t>•  Plant warranty: 12 months, one-time replacement, client watering per our schedule</w:t>
      </w:r>
    </w:p>
    <w:p>
      <w:pPr>
        <w:spacing w:after="60"/>
      </w:pPr>
      <w:r>
        <w:rPr>
          <w:b w:val="0"/>
          <w:i w:val="0"/>
          <w:color w:val="0D1B2A"/>
          <w:sz w:val="22"/>
        </w:rPr>
        <w:t>•  Hardscape workmanship warranty: [3] years against settling beyond 1/4 in.</w:t>
      </w:r>
    </w:p>
    <w:p>
      <w:pPr>
        <w:spacing w:after="60"/>
      </w:pPr>
      <w:r>
        <w:rPr>
          <w:b w:val="0"/>
          <w:i w:val="0"/>
          <w:color w:val="0D1B2A"/>
          <w:sz w:val="22"/>
        </w:rPr>
        <w:t>•  Licensed and insured — certificate on request</w:t>
      </w:r>
    </w:p>
    <w:p>
      <w:pPr>
        <w:spacing w:after="160"/>
      </w:pPr>
      <w:r>
        <w:rPr>
          <w:b/>
          <w:i w:val="0"/>
          <w:color w:val="1F6FEB"/>
          <w:sz w:val="28"/>
        </w:rPr>
        <w:t>Pricing</w:t>
      </w:r>
    </w:p>
    <w:p>
      <w:pPr>
        <w:spacing w:after="120"/>
      </w:pPr>
      <w:r>
        <w:rPr>
          <w:b w:val="0"/>
          <w:i w:val="0"/>
          <w:color w:val="4B5866"/>
          <w:sz w:val="18"/>
        </w:rPr>
        <w:t>Build the itemized pricing with the QuotApp quote template or the free quote generator and paste the totals here.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6"/>
        <w:gridCol w:w="3216"/>
        <w:gridCol w:w="3216"/>
      </w:tblGrid>
      <w:tr>
        <w:tc>
          <w:tcPr>
            <w:tcW w:type="dxa" w:w="5184"/>
          </w:tcPr>
          <w:p>
            <w:r/>
            <w:r>
              <w:rPr>
                <w:b/>
                <w:color w:val="1F6FEB"/>
                <w:sz w:val="20"/>
              </w:rPr>
              <w:t>Item</w:t>
            </w:r>
          </w:p>
        </w:tc>
        <w:tc>
          <w:tcPr>
            <w:tcW w:type="dxa" w:w="2880"/>
          </w:tcPr>
          <w:p>
            <w:r/>
            <w:r>
              <w:rPr>
                <w:b/>
                <w:color w:val="1F6FEB"/>
                <w:sz w:val="20"/>
              </w:rPr>
              <w:t>Basis</w:t>
            </w:r>
          </w:p>
        </w:tc>
        <w:tc>
          <w:tcPr>
            <w:tcW w:type="dxa" w:w="1728"/>
          </w:tcPr>
          <w:p>
            <w:r/>
            <w:r>
              <w:rPr>
                <w:b/>
                <w:color w:val="1F6FEB"/>
                <w:sz w:val="20"/>
              </w:rPr>
              <w:t>Price</w:t>
            </w:r>
          </w:p>
        </w:tc>
      </w:tr>
      <w:tr>
        <w:tc>
          <w:tcPr>
            <w:tcW w:type="dxa" w:w="5184"/>
          </w:tcPr>
          <w:p>
            <w:r/>
            <w:r>
              <w:rPr>
                <w:sz w:val="20"/>
              </w:rPr>
              <w:t>Phase 1 — Prep, hardscape, planting, irrigation, mulch</w:t>
            </w:r>
          </w:p>
        </w:tc>
        <w:tc>
          <w:tcPr>
            <w:tcW w:type="dxa" w:w="2880"/>
          </w:tcPr>
          <w:p>
            <w:r/>
            <w:r>
              <w:rPr>
                <w:sz w:val="20"/>
              </w:rPr>
              <w:t>Lump sum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$</w:t>
            </w:r>
          </w:p>
        </w:tc>
      </w:tr>
      <w:tr>
        <w:tc>
          <w:tcPr>
            <w:tcW w:type="dxa" w:w="5184"/>
          </w:tcPr>
          <w:p>
            <w:r/>
            <w:r>
              <w:rPr>
                <w:sz w:val="20"/>
              </w:rPr>
              <w:t>Less: design fee credit</w:t>
            </w:r>
          </w:p>
        </w:tc>
        <w:tc>
          <w:tcPr>
            <w:tcW w:type="dxa" w:w="2880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−$</w:t>
            </w:r>
          </w:p>
        </w:tc>
      </w:tr>
      <w:tr>
        <w:tc>
          <w:tcPr>
            <w:tcW w:type="dxa" w:w="5184"/>
          </w:tcPr>
          <w:p>
            <w:r/>
            <w:r>
              <w:rPr>
                <w:sz w:val="20"/>
              </w:rPr>
              <w:t>Phase 2 — Lawn renovation and lighting</w:t>
            </w:r>
          </w:p>
        </w:tc>
        <w:tc>
          <w:tcPr>
            <w:tcW w:type="dxa" w:w="2880"/>
          </w:tcPr>
          <w:p>
            <w:r/>
            <w:r>
              <w:rPr>
                <w:sz w:val="20"/>
              </w:rPr>
              <w:t>Lump sum, valid 12 months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$</w:t>
            </w:r>
          </w:p>
        </w:tc>
      </w:tr>
      <w:tr>
        <w:tc>
          <w:tcPr>
            <w:tcW w:type="dxa" w:w="5184"/>
          </w:tcPr>
          <w:p>
            <w:r/>
            <w:r>
              <w:rPr>
                <w:sz w:val="20"/>
              </w:rPr>
              <w:t>OPTION — Cedar privacy screen</w:t>
            </w:r>
          </w:p>
        </w:tc>
        <w:tc>
          <w:tcPr>
            <w:tcW w:type="dxa" w:w="2880"/>
          </w:tcPr>
          <w:p>
            <w:r/>
            <w:r>
              <w:rPr>
                <w:sz w:val="20"/>
              </w:rPr>
              <w:t>Per linear foot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$</w:t>
            </w:r>
          </w:p>
        </w:tc>
      </w:tr>
      <w:tr>
        <w:tc>
          <w:tcPr>
            <w:tcW w:type="dxa" w:w="5184"/>
          </w:tcPr>
          <w:p>
            <w:r/>
            <w:r>
              <w:rPr>
                <w:sz w:val="20"/>
              </w:rPr>
              <w:t>OPTION — First-season maintenance</w:t>
            </w:r>
          </w:p>
        </w:tc>
        <w:tc>
          <w:tcPr>
            <w:tcW w:type="dxa" w:w="2880"/>
          </w:tcPr>
          <w:p>
            <w:r/>
            <w:r>
              <w:rPr>
                <w:sz w:val="20"/>
              </w:rPr>
              <w:t>Per visit, bi-weekly Apr–Oct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$</w:t>
            </w:r>
          </w:p>
        </w:tc>
      </w:tr>
      <w:tr>
        <w:tc>
          <w:tcPr>
            <w:tcW w:type="dxa" w:w="518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880"/>
          </w:tcPr>
          <w:p>
            <w:r/>
            <w:r>
              <w:rPr>
                <w:sz w:val="20"/>
              </w:rPr>
              <w:t>Phase 1 total due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$</w:t>
            </w:r>
          </w:p>
        </w:tc>
      </w:tr>
    </w:tbl>
    <w:p/>
    <w:p>
      <w:pPr>
        <w:spacing w:after="160"/>
      </w:pPr>
      <w:r>
        <w:rPr>
          <w:b/>
          <w:i w:val="0"/>
          <w:color w:val="1F6FEB"/>
          <w:sz w:val="26"/>
        </w:rPr>
        <w:t>Terms</w:t>
      </w:r>
    </w:p>
    <w:p>
      <w:pPr>
        <w:spacing w:after="60"/>
      </w:pPr>
      <w:r>
        <w:rPr>
          <w:b w:val="0"/>
          <w:i w:val="0"/>
          <w:color w:val="0D1B2A"/>
          <w:sz w:val="22"/>
        </w:rPr>
        <w:t>•  Payment: 40% deposit, 40% at hardscape completion, 20% on final walkthrough</w:t>
      </w:r>
    </w:p>
    <w:p>
      <w:pPr>
        <w:spacing w:after="60"/>
      </w:pPr>
      <w:r>
        <w:rPr>
          <w:b w:val="0"/>
          <w:i w:val="0"/>
          <w:color w:val="0D1B2A"/>
          <w:sz w:val="22"/>
        </w:rPr>
        <w:t>•  Assumptions: no buried utilities or rock in dig areas; irrigation operational; access width ≥ 36 in.</w:t>
      </w:r>
    </w:p>
    <w:p>
      <w:pPr>
        <w:spacing w:after="60"/>
      </w:pPr>
      <w:r>
        <w:rPr>
          <w:b w:val="0"/>
          <w:i w:val="0"/>
          <w:color w:val="0D1B2A"/>
          <w:sz w:val="22"/>
        </w:rPr>
        <w:t>•  Changes: priced in writing before work proceeds</w:t>
      </w:r>
    </w:p>
    <w:p>
      <w:pPr>
        <w:spacing w:after="60"/>
      </w:pPr>
      <w:r>
        <w:rPr>
          <w:b w:val="0"/>
          <w:i w:val="0"/>
          <w:color w:val="0D1B2A"/>
          <w:sz w:val="22"/>
        </w:rPr>
        <w:t>•  Schedule subject to weather and plant availability; prices valid for the current season</w:t>
      </w:r>
    </w:p>
    <w:p>
      <w:r>
        <w:br w:type="page"/>
      </w:r>
    </w:p>
    <w:p>
      <w:pPr>
        <w:spacing w:after="160"/>
      </w:pPr>
      <w:r>
        <w:rPr>
          <w:b/>
          <w:i w:val="0"/>
          <w:color w:val="1F6FEB"/>
          <w:sz w:val="32"/>
        </w:rPr>
        <w:t>Acceptance</w:t>
      </w:r>
    </w:p>
    <w:p>
      <w:pPr>
        <w:spacing w:after="360"/>
      </w:pPr>
      <w:r>
        <w:rPr>
          <w:b w:val="0"/>
          <w:i w:val="0"/>
          <w:color w:val="0D1B2A"/>
          <w:sz w:val="22"/>
        </w:rPr>
        <w:t>By signing below, the client accepts this proposal, its scope, pricing and terms. Work is scheduled on receipt of the signed proposal and the deposit.</w:t>
      </w:r>
    </w:p>
    <w:p>
      <w:pPr>
        <w:spacing w:after="280"/>
      </w:pPr>
      <w:r>
        <w:rPr>
          <w:b w:val="0"/>
          <w:i w:val="0"/>
          <w:color w:val="0D1B2A"/>
          <w:sz w:val="22"/>
        </w:rPr>
        <w:t>Client:  ______________________________   Date: ______________</w:t>
      </w:r>
    </w:p>
    <w:p>
      <w:pPr>
        <w:spacing w:after="480"/>
      </w:pPr>
      <w:r>
        <w:rPr>
          <w:b w:val="0"/>
          <w:i w:val="0"/>
          <w:color w:val="0D1B2A"/>
          <w:sz w:val="22"/>
        </w:rPr>
        <w:t>Printed name:  ________________________</w:t>
      </w:r>
    </w:p>
    <w:p>
      <w:pPr>
        <w:spacing w:after="280"/>
      </w:pPr>
      <w:r>
        <w:rPr>
          <w:b w:val="0"/>
          <w:i w:val="0"/>
          <w:color w:val="0D1B2A"/>
          <w:sz w:val="22"/>
        </w:rPr>
        <w:t>For [Your Business Name]:  ______________________________   Date: ______________</w:t>
      </w:r>
    </w:p>
    <w:p>
      <w:pPr>
        <w:spacing w:after="600"/>
      </w:pPr>
      <w:r>
        <w:rPr>
          <w:b w:val="0"/>
          <w:i w:val="0"/>
          <w:color w:val="0D1B2A"/>
          <w:sz w:val="22"/>
        </w:rPr>
        <w:t>Printed name:  ________________________</w:t>
      </w:r>
    </w:p>
    <w:p>
      <w:pPr>
        <w:spacing w:after="160"/>
      </w:pPr>
      <w:r>
        <w:rPr>
          <w:b/>
          <w:i w:val="0"/>
          <w:color w:val="1F6FEB"/>
          <w:sz w:val="26"/>
        </w:rPr>
        <w:t>What happens next</w:t>
      </w:r>
    </w:p>
    <w:p>
      <w:pPr>
        <w:spacing w:after="60"/>
      </w:pPr>
      <w:r>
        <w:rPr>
          <w:b w:val="0"/>
          <w:i w:val="0"/>
          <w:color w:val="0D1B2A"/>
          <w:sz w:val="22"/>
        </w:rPr>
        <w:t>•  Onboarding call to confirm start date, access and contacts</w:t>
      </w:r>
    </w:p>
    <w:p>
      <w:pPr>
        <w:spacing w:after="60"/>
      </w:pPr>
      <w:r>
        <w:rPr>
          <w:b w:val="0"/>
          <w:i w:val="0"/>
          <w:color w:val="0D1B2A"/>
          <w:sz w:val="22"/>
        </w:rPr>
        <w:t>•  Certificate of insurance and any documents requested delivered before day one</w:t>
      </w:r>
    </w:p>
    <w:p>
      <w:pPr>
        <w:spacing w:after="60"/>
      </w:pPr>
      <w:r>
        <w:rPr>
          <w:b w:val="0"/>
          <w:i w:val="0"/>
          <w:color w:val="0D1B2A"/>
          <w:sz w:val="22"/>
        </w:rPr>
        <w:t>•  First visit / start on [date]; you receive a written summary on completion</w:t>
      </w:r>
    </w:p>
    <w:p>
      <w:pPr>
        <w:spacing w:after="600"/>
      </w:pPr>
      <w:r>
        <w:rPr>
          <w:b w:val="0"/>
          <w:i w:val="0"/>
          <w:color w:val="0D1B2A"/>
          <w:sz w:val="22"/>
        </w:rPr>
      </w:r>
    </w:p>
    <w:p>
      <w:pPr>
        <w:spacing w:after="120"/>
      </w:pPr>
      <w:r>
        <w:rPr>
          <w:b w:val="0"/>
          <w:i w:val="0"/>
          <w:color w:val="4B5866"/>
          <w:sz w:val="16"/>
        </w:rPr>
        <w:t>Prepared with QuotApp — free quote &amp; proposal templates at quotapp.com</w:t>
      </w:r>
    </w:p>
    <w:sectPr w:rsidR="00FC693F" w:rsidRPr="0006063C" w:rsidSect="00034616">
      <w:pgSz w:w="12240" w:h="15840"/>
      <w:pgMar w:top="1008" w:right="1296" w:bottom="1008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